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D2" w:rsidRPr="001265B1" w:rsidRDefault="00DA38D2" w:rsidP="00B1071C">
      <w:pPr>
        <w:widowControl/>
        <w:adjustRightInd w:val="0"/>
        <w:snapToGrid w:val="0"/>
        <w:spacing w:line="480" w:lineRule="exact"/>
        <w:jc w:val="center"/>
        <w:outlineLvl w:val="0"/>
        <w:rPr>
          <w:rFonts w:ascii="Times New Roman" w:hAnsi="Times New Roman" w:cs="Times New Roman"/>
          <w:b/>
          <w:bCs/>
          <w:kern w:val="36"/>
          <w:sz w:val="36"/>
          <w:szCs w:val="36"/>
        </w:rPr>
      </w:pPr>
      <w:r w:rsidRPr="001265B1">
        <w:rPr>
          <w:rFonts w:ascii="Times New Roman" w:hAnsi="Times New Roman" w:cs="Times New Roman"/>
          <w:b/>
          <w:bCs/>
          <w:kern w:val="36"/>
          <w:sz w:val="36"/>
          <w:szCs w:val="36"/>
        </w:rPr>
        <w:t>《中国科学</w:t>
      </w:r>
      <w:r w:rsidR="001265B1">
        <w:rPr>
          <w:rFonts w:ascii="Times New Roman" w:hAnsi="Times New Roman" w:cs="Times New Roman"/>
          <w:b/>
          <w:bCs/>
          <w:kern w:val="36"/>
          <w:sz w:val="36"/>
          <w:szCs w:val="36"/>
        </w:rPr>
        <w:t>：</w:t>
      </w:r>
      <w:r w:rsidRPr="001265B1">
        <w:rPr>
          <w:rFonts w:ascii="Times New Roman" w:hAnsi="Times New Roman" w:cs="Times New Roman"/>
          <w:b/>
          <w:bCs/>
          <w:kern w:val="36"/>
          <w:sz w:val="36"/>
          <w:szCs w:val="36"/>
        </w:rPr>
        <w:t>生命科学》与华人生物学家协会</w:t>
      </w:r>
    </w:p>
    <w:p w:rsidR="00DA38D2" w:rsidRPr="001265B1" w:rsidRDefault="00DA38D2" w:rsidP="00B1071C">
      <w:pPr>
        <w:widowControl/>
        <w:adjustRightInd w:val="0"/>
        <w:snapToGrid w:val="0"/>
        <w:spacing w:line="480" w:lineRule="exact"/>
        <w:jc w:val="center"/>
        <w:outlineLvl w:val="0"/>
        <w:rPr>
          <w:rFonts w:ascii="Times New Roman" w:hAnsi="Times New Roman" w:cs="Times New Roman"/>
          <w:b/>
          <w:bCs/>
          <w:kern w:val="36"/>
          <w:sz w:val="36"/>
          <w:szCs w:val="36"/>
        </w:rPr>
      </w:pPr>
      <w:r w:rsidRPr="001265B1">
        <w:rPr>
          <w:rFonts w:ascii="Times New Roman" w:hAnsi="Times New Roman" w:cs="Times New Roman"/>
          <w:b/>
          <w:bCs/>
          <w:kern w:val="36"/>
          <w:sz w:val="36"/>
          <w:szCs w:val="36"/>
        </w:rPr>
        <w:t>联合举办</w:t>
      </w:r>
      <w:r w:rsidRPr="001265B1">
        <w:rPr>
          <w:rFonts w:ascii="Times New Roman" w:hAnsi="Times New Roman" w:cs="Times New Roman"/>
          <w:b/>
          <w:bCs/>
          <w:kern w:val="36"/>
          <w:sz w:val="36"/>
          <w:szCs w:val="36"/>
        </w:rPr>
        <w:t>“</w:t>
      </w:r>
      <w:r w:rsidR="001265B1" w:rsidRPr="001265B1">
        <w:rPr>
          <w:rFonts w:ascii="Times New Roman" w:hAnsi="Times New Roman" w:cs="Times New Roman"/>
          <w:b/>
          <w:bCs/>
          <w:kern w:val="36"/>
          <w:sz w:val="36"/>
          <w:szCs w:val="36"/>
        </w:rPr>
        <w:t>发育与再生</w:t>
      </w:r>
      <w:r w:rsidRPr="001265B1">
        <w:rPr>
          <w:rFonts w:ascii="Times New Roman" w:hAnsi="Times New Roman" w:cs="Times New Roman"/>
          <w:b/>
          <w:bCs/>
          <w:kern w:val="36"/>
          <w:sz w:val="36"/>
          <w:szCs w:val="36"/>
        </w:rPr>
        <w:t>前沿论坛</w:t>
      </w:r>
      <w:r w:rsidRPr="001265B1">
        <w:rPr>
          <w:rFonts w:ascii="Times New Roman" w:hAnsi="Times New Roman" w:cs="Times New Roman"/>
          <w:b/>
          <w:bCs/>
          <w:kern w:val="36"/>
          <w:sz w:val="36"/>
          <w:szCs w:val="36"/>
        </w:rPr>
        <w:t>”</w:t>
      </w:r>
    </w:p>
    <w:p w:rsidR="0005039A" w:rsidRPr="001265B1" w:rsidRDefault="0005039A" w:rsidP="00B1071C">
      <w:pPr>
        <w:adjustRightInd w:val="0"/>
        <w:snapToGrid w:val="0"/>
        <w:spacing w:line="480" w:lineRule="exact"/>
        <w:rPr>
          <w:rFonts w:ascii="Times New Roman" w:hAnsi="Times New Roman" w:cs="Times New Roman"/>
        </w:rPr>
      </w:pPr>
    </w:p>
    <w:p w:rsidR="001265B1" w:rsidRPr="001265B1" w:rsidRDefault="001265B1" w:rsidP="00B1071C">
      <w:pPr>
        <w:widowControl/>
        <w:shd w:val="clear" w:color="auto" w:fill="FFFFFF"/>
        <w:adjustRightInd w:val="0"/>
        <w:snapToGrid w:val="0"/>
        <w:spacing w:line="480" w:lineRule="exact"/>
        <w:ind w:firstLine="480"/>
        <w:rPr>
          <w:rFonts w:ascii="Times New Roman" w:hAnsi="Times New Roman" w:cs="Times New Roman"/>
          <w:kern w:val="0"/>
          <w:sz w:val="24"/>
          <w:szCs w:val="24"/>
        </w:rPr>
      </w:pPr>
      <w:r w:rsidRPr="001265B1">
        <w:rPr>
          <w:rFonts w:ascii="Times New Roman" w:hAnsi="Times New Roman" w:cs="Times New Roman"/>
          <w:kern w:val="0"/>
          <w:sz w:val="24"/>
          <w:szCs w:val="24"/>
        </w:rPr>
        <w:t xml:space="preserve">“SCLS-CBIS </w:t>
      </w:r>
      <w:r w:rsidRPr="001265B1">
        <w:rPr>
          <w:rFonts w:ascii="Times New Roman" w:hAnsi="Times New Roman" w:cs="Times New Roman"/>
          <w:kern w:val="0"/>
          <w:sz w:val="24"/>
          <w:szCs w:val="24"/>
        </w:rPr>
        <w:t>生命科学论坛</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第二次会议</w:t>
      </w:r>
      <w:r>
        <w:rPr>
          <w:rFonts w:ascii="Times New Roman" w:hAnsi="Times New Roman" w:cs="Times New Roman"/>
          <w:kern w:val="0"/>
          <w:sz w:val="24"/>
          <w:szCs w:val="24"/>
        </w:rPr>
        <w:t>：</w:t>
      </w:r>
      <w:r w:rsidRPr="001265B1">
        <w:rPr>
          <w:rFonts w:ascii="Times New Roman" w:hAnsi="Times New Roman" w:cs="Times New Roman"/>
          <w:kern w:val="0"/>
          <w:sz w:val="24"/>
          <w:szCs w:val="24"/>
        </w:rPr>
        <w:t>“</w:t>
      </w:r>
      <w:r w:rsidRPr="001265B1">
        <w:rPr>
          <w:rFonts w:ascii="Times New Roman" w:hAnsi="Times New Roman" w:cs="Times New Roman"/>
          <w:bCs/>
          <w:kern w:val="0"/>
          <w:sz w:val="24"/>
          <w:szCs w:val="24"/>
        </w:rPr>
        <w:t>发育与再生前沿论坛</w:t>
      </w:r>
      <w:r w:rsidRPr="001265B1">
        <w:rPr>
          <w:rFonts w:ascii="Times New Roman" w:hAnsi="Times New Roman" w:cs="Times New Roman"/>
          <w:kern w:val="0"/>
          <w:sz w:val="24"/>
          <w:szCs w:val="24"/>
        </w:rPr>
        <w:t>”</w:t>
      </w:r>
      <w:r>
        <w:rPr>
          <w:rFonts w:ascii="Times New Roman" w:hAnsi="Times New Roman" w:cs="Times New Roman" w:hint="eastAsia"/>
          <w:bCs/>
          <w:kern w:val="0"/>
          <w:sz w:val="24"/>
          <w:szCs w:val="24"/>
        </w:rPr>
        <w:t>2017</w:t>
      </w:r>
      <w:r>
        <w:rPr>
          <w:rFonts w:ascii="Times New Roman" w:hAnsi="Times New Roman" w:cs="Times New Roman" w:hint="eastAsia"/>
          <w:bCs/>
          <w:kern w:val="0"/>
          <w:sz w:val="24"/>
          <w:szCs w:val="24"/>
        </w:rPr>
        <w:t>年</w:t>
      </w:r>
      <w:r w:rsidRPr="001265B1">
        <w:rPr>
          <w:rFonts w:ascii="Times New Roman" w:hAnsi="Times New Roman" w:cs="Times New Roman"/>
          <w:kern w:val="0"/>
          <w:sz w:val="24"/>
          <w:szCs w:val="24"/>
        </w:rPr>
        <w:t>12</w:t>
      </w:r>
      <w:r w:rsidRPr="001265B1">
        <w:rPr>
          <w:rFonts w:ascii="Times New Roman" w:hAnsi="Times New Roman" w:cs="Times New Roman"/>
          <w:kern w:val="0"/>
          <w:sz w:val="24"/>
          <w:szCs w:val="24"/>
        </w:rPr>
        <w:t>月</w:t>
      </w:r>
      <w:r w:rsidRPr="001265B1">
        <w:rPr>
          <w:rFonts w:ascii="Times New Roman" w:hAnsi="Times New Roman" w:cs="Times New Roman"/>
          <w:kern w:val="0"/>
          <w:sz w:val="24"/>
          <w:szCs w:val="24"/>
        </w:rPr>
        <w:t>4</w:t>
      </w:r>
      <w:r w:rsidRPr="001265B1">
        <w:rPr>
          <w:rFonts w:ascii="Times New Roman" w:hAnsi="Times New Roman" w:cs="Times New Roman"/>
          <w:kern w:val="0"/>
          <w:sz w:val="24"/>
          <w:szCs w:val="24"/>
        </w:rPr>
        <w:t>日和</w:t>
      </w:r>
      <w:r w:rsidRPr="001265B1">
        <w:rPr>
          <w:rFonts w:ascii="Times New Roman" w:hAnsi="Times New Roman" w:cs="Times New Roman"/>
          <w:kern w:val="0"/>
          <w:sz w:val="24"/>
          <w:szCs w:val="24"/>
        </w:rPr>
        <w:t>6</w:t>
      </w:r>
      <w:r w:rsidRPr="001265B1">
        <w:rPr>
          <w:rFonts w:ascii="Times New Roman" w:hAnsi="Times New Roman" w:cs="Times New Roman"/>
          <w:kern w:val="0"/>
          <w:sz w:val="24"/>
          <w:szCs w:val="24"/>
        </w:rPr>
        <w:t>日分别在上海和昆明举办。</w:t>
      </w:r>
    </w:p>
    <w:p w:rsidR="001265B1" w:rsidRDefault="001265B1" w:rsidP="00B1071C">
      <w:pPr>
        <w:widowControl/>
        <w:shd w:val="clear" w:color="auto" w:fill="FFFFFF"/>
        <w:adjustRightInd w:val="0"/>
        <w:snapToGrid w:val="0"/>
        <w:spacing w:line="480" w:lineRule="exact"/>
        <w:ind w:firstLine="480"/>
        <w:rPr>
          <w:rFonts w:ascii="Times New Roman" w:hAnsi="Times New Roman" w:cs="Times New Roman"/>
          <w:kern w:val="0"/>
          <w:sz w:val="24"/>
          <w:szCs w:val="24"/>
        </w:rPr>
      </w:pPr>
      <w:r w:rsidRPr="001265B1">
        <w:rPr>
          <w:rFonts w:ascii="Times New Roman" w:hAnsi="Times New Roman" w:cs="Times New Roman"/>
          <w:kern w:val="0"/>
          <w:sz w:val="24"/>
          <w:szCs w:val="24"/>
        </w:rPr>
        <w:t>此次论坛由中国科学院学部学术与出版工作委员会、《中国科学</w:t>
      </w:r>
      <w:r>
        <w:rPr>
          <w:rFonts w:ascii="Times New Roman" w:hAnsi="Times New Roman" w:cs="Times New Roman"/>
          <w:kern w:val="0"/>
          <w:sz w:val="24"/>
          <w:szCs w:val="24"/>
        </w:rPr>
        <w:t>：</w:t>
      </w:r>
      <w:r w:rsidRPr="001265B1">
        <w:rPr>
          <w:rFonts w:ascii="Times New Roman" w:hAnsi="Times New Roman" w:cs="Times New Roman"/>
          <w:kern w:val="0"/>
          <w:sz w:val="24"/>
          <w:szCs w:val="24"/>
        </w:rPr>
        <w:t>生命科学》</w:t>
      </w:r>
      <w:r w:rsidRPr="001265B1">
        <w:rPr>
          <w:rFonts w:ascii="Times New Roman" w:hAnsi="Times New Roman" w:cs="Times New Roman"/>
          <w:kern w:val="0"/>
          <w:sz w:val="24"/>
          <w:szCs w:val="24"/>
        </w:rPr>
        <w:t>(SCLS)</w:t>
      </w:r>
      <w:r w:rsidRPr="001265B1">
        <w:rPr>
          <w:rFonts w:ascii="Times New Roman" w:hAnsi="Times New Roman" w:cs="Times New Roman"/>
          <w:kern w:val="0"/>
          <w:sz w:val="24"/>
          <w:szCs w:val="24"/>
        </w:rPr>
        <w:t>和华人生物学家协会</w:t>
      </w:r>
      <w:r w:rsidRPr="001265B1">
        <w:rPr>
          <w:rFonts w:ascii="Times New Roman" w:hAnsi="Times New Roman" w:cs="Times New Roman"/>
          <w:kern w:val="0"/>
          <w:sz w:val="24"/>
          <w:szCs w:val="24"/>
        </w:rPr>
        <w:t>(CBIS)</w:t>
      </w:r>
      <w:r w:rsidRPr="001265B1">
        <w:rPr>
          <w:rFonts w:ascii="Times New Roman" w:hAnsi="Times New Roman" w:cs="Times New Roman"/>
          <w:kern w:val="0"/>
          <w:sz w:val="24"/>
          <w:szCs w:val="24"/>
        </w:rPr>
        <w:t>共同主办，是</w:t>
      </w:r>
      <w:r w:rsidRPr="001265B1">
        <w:rPr>
          <w:rFonts w:ascii="Times New Roman" w:hAnsi="Times New Roman" w:cs="Times New Roman"/>
          <w:kern w:val="0"/>
          <w:sz w:val="24"/>
          <w:szCs w:val="24"/>
          <w:shd w:val="clear" w:color="auto" w:fill="FFFFFF"/>
        </w:rPr>
        <w:t>中国科学院学部</w:t>
      </w:r>
      <w:r w:rsidRPr="001265B1">
        <w:rPr>
          <w:rFonts w:ascii="Times New Roman" w:hAnsi="Times New Roman" w:cs="Times New Roman"/>
          <w:kern w:val="0"/>
          <w:sz w:val="24"/>
          <w:szCs w:val="24"/>
          <w:shd w:val="clear" w:color="auto" w:fill="FFFFFF"/>
        </w:rPr>
        <w:t>“</w:t>
      </w:r>
      <w:r w:rsidRPr="001265B1">
        <w:rPr>
          <w:rFonts w:ascii="Times New Roman" w:hAnsi="Times New Roman" w:cs="Times New Roman"/>
          <w:bCs/>
          <w:kern w:val="0"/>
          <w:sz w:val="24"/>
          <w:szCs w:val="24"/>
        </w:rPr>
        <w:t>科学与技术前沿论坛</w:t>
      </w:r>
      <w:r w:rsidRPr="001265B1">
        <w:rPr>
          <w:rFonts w:ascii="Times New Roman" w:hAnsi="Times New Roman" w:cs="Times New Roman"/>
          <w:kern w:val="0"/>
          <w:sz w:val="24"/>
          <w:szCs w:val="24"/>
          <w:shd w:val="clear" w:color="auto" w:fill="FFFFFF"/>
        </w:rPr>
        <w:t>”</w:t>
      </w:r>
      <w:r w:rsidRPr="001265B1">
        <w:rPr>
          <w:rFonts w:ascii="Times New Roman" w:hAnsi="Times New Roman" w:cs="Times New Roman"/>
          <w:kern w:val="0"/>
          <w:sz w:val="24"/>
          <w:szCs w:val="24"/>
          <w:shd w:val="clear" w:color="auto" w:fill="FFFFFF"/>
        </w:rPr>
        <w:t>的组成部分。</w:t>
      </w:r>
      <w:r w:rsidRPr="001265B1">
        <w:rPr>
          <w:rFonts w:ascii="Times New Roman" w:hAnsi="Times New Roman" w:cs="Times New Roman"/>
          <w:kern w:val="0"/>
          <w:sz w:val="24"/>
          <w:szCs w:val="24"/>
        </w:rPr>
        <w:t>上海论坛由复旦大学承办，昆明论坛由中国医学科学院医学生物学研究所和中国医学科学院医学灵长类动物研究中心承办。</w:t>
      </w:r>
    </w:p>
    <w:p w:rsidR="00474361"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r>
        <w:rPr>
          <w:rFonts w:ascii="Times New Roman" w:hAnsi="Times New Roman" w:cs="Times New Roman"/>
          <w:noProof/>
          <w:kern w:val="0"/>
          <w:sz w:val="24"/>
          <w:szCs w:val="24"/>
        </w:rPr>
        <w:drawing>
          <wp:anchor distT="0" distB="0" distL="114300" distR="114300" simplePos="0" relativeHeight="251658240" behindDoc="0" locked="0" layoutInCell="1" allowOverlap="1" wp14:anchorId="5CF56253" wp14:editId="4CC9E231">
            <wp:simplePos x="0" y="0"/>
            <wp:positionH relativeFrom="column">
              <wp:posOffset>19050</wp:posOffset>
            </wp:positionH>
            <wp:positionV relativeFrom="paragraph">
              <wp:posOffset>104775</wp:posOffset>
            </wp:positionV>
            <wp:extent cx="5273675" cy="3513455"/>
            <wp:effectExtent l="0" t="0" r="3175" b="0"/>
            <wp:wrapNone/>
            <wp:docPr id="1" name="图片 1" descr="\\fileserver\杂志社资料共享\学术会议交流\生命科学\2017年\SCLS-CBIS第二次论坛\DSC_7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杂志社资料共享\学术会议交流\生命科学\2017年\SCLS-CBIS第二次论坛\DSC_74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3675" cy="351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1265B1" w:rsidP="00B1071C">
      <w:pPr>
        <w:widowControl/>
        <w:shd w:val="clear" w:color="auto" w:fill="FFFFFF"/>
        <w:adjustRightInd w:val="0"/>
        <w:snapToGrid w:val="0"/>
        <w:spacing w:line="480" w:lineRule="exact"/>
        <w:ind w:firstLine="480"/>
        <w:jc w:val="left"/>
        <w:rPr>
          <w:rFonts w:ascii="Times New Roman" w:hAnsi="Times New Roman" w:cs="Times New Roman" w:hint="eastAsia"/>
          <w:kern w:val="0"/>
          <w:sz w:val="24"/>
          <w:szCs w:val="24"/>
        </w:rPr>
      </w:pPr>
      <w:r w:rsidRPr="001265B1">
        <w:rPr>
          <w:rFonts w:ascii="Times New Roman" w:hAnsi="Times New Roman" w:cs="Times New Roman"/>
          <w:kern w:val="0"/>
          <w:sz w:val="24"/>
          <w:szCs w:val="24"/>
        </w:rPr>
        <w:t>此次论坛主题为</w:t>
      </w:r>
      <w:r w:rsidRPr="001265B1">
        <w:rPr>
          <w:rFonts w:ascii="Times New Roman" w:hAnsi="Times New Roman" w:cs="Times New Roman"/>
          <w:kern w:val="0"/>
          <w:sz w:val="24"/>
          <w:szCs w:val="24"/>
        </w:rPr>
        <w:t>“</w:t>
      </w:r>
      <w:r w:rsidRPr="001265B1">
        <w:rPr>
          <w:rFonts w:ascii="Times New Roman" w:hAnsi="Times New Roman" w:cs="Times New Roman"/>
          <w:bCs/>
          <w:kern w:val="0"/>
          <w:sz w:val="24"/>
          <w:szCs w:val="24"/>
        </w:rPr>
        <w:t>发育与再生：精度与可塑性的交互作用</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。共有</w:t>
      </w:r>
      <w:r w:rsidRPr="001265B1">
        <w:rPr>
          <w:rFonts w:ascii="Times New Roman" w:hAnsi="Times New Roman" w:cs="Times New Roman"/>
          <w:kern w:val="0"/>
          <w:sz w:val="24"/>
          <w:szCs w:val="24"/>
        </w:rPr>
        <w:t>8</w:t>
      </w:r>
      <w:r w:rsidRPr="001265B1">
        <w:rPr>
          <w:rFonts w:ascii="Times New Roman" w:hAnsi="Times New Roman" w:cs="Times New Roman"/>
          <w:kern w:val="0"/>
          <w:sz w:val="24"/>
          <w:szCs w:val="24"/>
        </w:rPr>
        <w:t>位来自美国知名研究机构和高等院校的该领域知名学者受邀作报告，内容涵盖发育与再生</w:t>
      </w:r>
    </w:p>
    <w:p w:rsidR="001265B1" w:rsidRDefault="001265B1"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r w:rsidRPr="001265B1">
        <w:rPr>
          <w:rFonts w:ascii="Times New Roman" w:hAnsi="Times New Roman" w:cs="Times New Roman"/>
          <w:kern w:val="0"/>
          <w:sz w:val="24"/>
          <w:szCs w:val="24"/>
        </w:rPr>
        <w:t>研究的诸多前沿发现与发展方向。大会主席</w:t>
      </w:r>
      <w:r w:rsidRPr="001265B1">
        <w:rPr>
          <w:rFonts w:ascii="Times New Roman" w:hAnsi="Times New Roman" w:cs="Times New Roman"/>
          <w:bCs/>
          <w:kern w:val="0"/>
          <w:sz w:val="24"/>
          <w:szCs w:val="24"/>
        </w:rPr>
        <w:t>孙欣</w:t>
      </w:r>
      <w:r w:rsidRPr="001265B1">
        <w:rPr>
          <w:rFonts w:ascii="Times New Roman" w:hAnsi="Times New Roman" w:cs="Times New Roman"/>
          <w:kern w:val="0"/>
          <w:sz w:val="24"/>
          <w:szCs w:val="24"/>
        </w:rPr>
        <w:t>教授（</w:t>
      </w:r>
      <w:r w:rsidRPr="001265B1">
        <w:rPr>
          <w:rFonts w:ascii="Times New Roman" w:hAnsi="Times New Roman" w:cs="Times New Roman"/>
          <w:kern w:val="0"/>
          <w:sz w:val="24"/>
          <w:szCs w:val="24"/>
        </w:rPr>
        <w:t>University of California, San Diego</w:t>
      </w:r>
      <w:r w:rsidRPr="001265B1">
        <w:rPr>
          <w:rFonts w:ascii="Times New Roman" w:hAnsi="Times New Roman" w:cs="Times New Roman"/>
          <w:kern w:val="0"/>
          <w:sz w:val="24"/>
          <w:szCs w:val="24"/>
        </w:rPr>
        <w:t>）代表组委会致开幕辞，并担任主持。复旦大学生命科学学院</w:t>
      </w:r>
      <w:r w:rsidRPr="001265B1">
        <w:rPr>
          <w:rFonts w:ascii="Times New Roman" w:hAnsi="Times New Roman" w:cs="Times New Roman"/>
          <w:bCs/>
          <w:kern w:val="0"/>
          <w:sz w:val="24"/>
          <w:szCs w:val="24"/>
        </w:rPr>
        <w:t>董爱武</w:t>
      </w:r>
      <w:r w:rsidRPr="001265B1">
        <w:rPr>
          <w:rFonts w:ascii="Times New Roman" w:hAnsi="Times New Roman" w:cs="Times New Roman"/>
          <w:kern w:val="0"/>
          <w:sz w:val="24"/>
          <w:szCs w:val="24"/>
        </w:rPr>
        <w:t>教授和中国医学科学院医学生物学研究所常务副所长、中国医学科学院医学灵长类动物研究中心主任</w:t>
      </w:r>
      <w:r w:rsidRPr="001265B1">
        <w:rPr>
          <w:rFonts w:ascii="Times New Roman" w:hAnsi="Times New Roman" w:cs="Times New Roman"/>
          <w:bCs/>
          <w:kern w:val="0"/>
          <w:sz w:val="24"/>
          <w:szCs w:val="24"/>
        </w:rPr>
        <w:t>彭小忠</w:t>
      </w:r>
      <w:r w:rsidRPr="001265B1">
        <w:rPr>
          <w:rFonts w:ascii="Times New Roman" w:hAnsi="Times New Roman" w:cs="Times New Roman"/>
          <w:kern w:val="0"/>
          <w:sz w:val="24"/>
          <w:szCs w:val="24"/>
        </w:rPr>
        <w:t>教授作为东道主分别致辞。</w:t>
      </w:r>
      <w:r w:rsidRPr="001265B1">
        <w:rPr>
          <w:rFonts w:ascii="Times New Roman" w:hAnsi="Times New Roman" w:cs="Times New Roman"/>
          <w:kern w:val="0"/>
          <w:sz w:val="24"/>
          <w:szCs w:val="24"/>
        </w:rPr>
        <w:t xml:space="preserve">SCLS </w:t>
      </w:r>
      <w:r w:rsidRPr="001265B1">
        <w:rPr>
          <w:rFonts w:ascii="Times New Roman" w:hAnsi="Times New Roman" w:cs="Times New Roman"/>
          <w:kern w:val="0"/>
          <w:sz w:val="24"/>
          <w:szCs w:val="24"/>
        </w:rPr>
        <w:t>副主编</w:t>
      </w:r>
      <w:r w:rsidRPr="001265B1">
        <w:rPr>
          <w:rFonts w:ascii="Times New Roman" w:hAnsi="Times New Roman" w:cs="Times New Roman"/>
          <w:bCs/>
          <w:kern w:val="0"/>
          <w:sz w:val="24"/>
          <w:szCs w:val="24"/>
        </w:rPr>
        <w:t>钟伟民</w:t>
      </w:r>
      <w:r w:rsidRPr="001265B1">
        <w:rPr>
          <w:rFonts w:ascii="Times New Roman" w:hAnsi="Times New Roman" w:cs="Times New Roman"/>
          <w:kern w:val="0"/>
          <w:sz w:val="24"/>
          <w:szCs w:val="24"/>
        </w:rPr>
        <w:t>教授（</w:t>
      </w:r>
      <w:r w:rsidRPr="001265B1">
        <w:rPr>
          <w:rFonts w:ascii="Times New Roman" w:hAnsi="Times New Roman" w:cs="Times New Roman"/>
          <w:kern w:val="0"/>
          <w:sz w:val="24"/>
          <w:szCs w:val="24"/>
        </w:rPr>
        <w:t>Yale University</w:t>
      </w:r>
      <w:r w:rsidRPr="001265B1">
        <w:rPr>
          <w:rFonts w:ascii="Times New Roman" w:hAnsi="Times New Roman" w:cs="Times New Roman"/>
          <w:kern w:val="0"/>
          <w:sz w:val="24"/>
          <w:szCs w:val="24"/>
        </w:rPr>
        <w:t>）介绍了刊物的发展历程、特点和优势以及与</w:t>
      </w:r>
      <w:r w:rsidRPr="001265B1">
        <w:rPr>
          <w:rFonts w:ascii="Times New Roman" w:hAnsi="Times New Roman" w:cs="Times New Roman"/>
          <w:kern w:val="0"/>
          <w:sz w:val="24"/>
          <w:szCs w:val="24"/>
        </w:rPr>
        <w:t>CBIS</w:t>
      </w:r>
      <w:r w:rsidRPr="001265B1">
        <w:rPr>
          <w:rFonts w:ascii="Times New Roman" w:hAnsi="Times New Roman" w:cs="Times New Roman"/>
          <w:kern w:val="0"/>
          <w:sz w:val="24"/>
          <w:szCs w:val="24"/>
        </w:rPr>
        <w:t>合作办刊的情况，呼吁广大科研人员支持</w:t>
      </w:r>
      <w:r w:rsidRPr="001265B1">
        <w:rPr>
          <w:rFonts w:ascii="Times New Roman" w:hAnsi="Times New Roman" w:cs="Times New Roman"/>
          <w:kern w:val="0"/>
          <w:sz w:val="24"/>
          <w:szCs w:val="24"/>
        </w:rPr>
        <w:t>SCLS</w:t>
      </w:r>
      <w:r w:rsidRPr="001265B1">
        <w:rPr>
          <w:rFonts w:ascii="Times New Roman" w:hAnsi="Times New Roman" w:cs="Times New Roman"/>
          <w:kern w:val="0"/>
          <w:sz w:val="24"/>
          <w:szCs w:val="24"/>
        </w:rPr>
        <w:t>的发展。</w:t>
      </w: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r>
        <w:rPr>
          <w:noProof/>
        </w:rPr>
        <w:lastRenderedPageBreak/>
        <w:drawing>
          <wp:anchor distT="0" distB="0" distL="114300" distR="114300" simplePos="0" relativeHeight="251660288" behindDoc="0" locked="0" layoutInCell="1" allowOverlap="1" wp14:anchorId="3CAC88A8" wp14:editId="42036B6C">
            <wp:simplePos x="0" y="0"/>
            <wp:positionH relativeFrom="column">
              <wp:posOffset>-76200</wp:posOffset>
            </wp:positionH>
            <wp:positionV relativeFrom="paragraph">
              <wp:posOffset>142875</wp:posOffset>
            </wp:positionV>
            <wp:extent cx="5274000" cy="2916000"/>
            <wp:effectExtent l="0" t="0" r="317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274000" cy="2916000"/>
                    </a:xfrm>
                    <a:prstGeom prst="rect">
                      <a:avLst/>
                    </a:prstGeom>
                  </pic:spPr>
                </pic:pic>
              </a:graphicData>
            </a:graphic>
            <wp14:sizeRelH relativeFrom="margin">
              <wp14:pctWidth>0</wp14:pctWidth>
            </wp14:sizeRelH>
            <wp14:sizeRelV relativeFrom="margin">
              <wp14:pctHeight>0</wp14:pctHeight>
            </wp14:sizeRelV>
          </wp:anchor>
        </w:drawing>
      </w: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p>
    <w:p w:rsidR="00B1071C" w:rsidRDefault="00B1071C" w:rsidP="00B1071C">
      <w:pPr>
        <w:widowControl/>
        <w:shd w:val="clear" w:color="auto" w:fill="FFFFFF"/>
        <w:adjustRightInd w:val="0"/>
        <w:snapToGrid w:val="0"/>
        <w:spacing w:line="480" w:lineRule="exact"/>
        <w:jc w:val="left"/>
        <w:rPr>
          <w:rFonts w:ascii="Times New Roman" w:hAnsi="Times New Roman" w:cs="Times New Roman" w:hint="eastAsia"/>
          <w:kern w:val="0"/>
          <w:sz w:val="24"/>
          <w:szCs w:val="24"/>
        </w:rPr>
      </w:pPr>
      <w:bookmarkStart w:id="0" w:name="_GoBack"/>
      <w:bookmarkEnd w:id="0"/>
    </w:p>
    <w:p w:rsidR="00B1071C" w:rsidRPr="001265B1" w:rsidRDefault="00B1071C" w:rsidP="00B1071C">
      <w:pPr>
        <w:widowControl/>
        <w:shd w:val="clear" w:color="auto" w:fill="FFFFFF"/>
        <w:adjustRightInd w:val="0"/>
        <w:snapToGrid w:val="0"/>
        <w:spacing w:line="480" w:lineRule="exact"/>
        <w:jc w:val="left"/>
        <w:rPr>
          <w:rFonts w:ascii="Times New Roman" w:hAnsi="Times New Roman" w:cs="Times New Roman"/>
          <w:kern w:val="0"/>
          <w:sz w:val="24"/>
          <w:szCs w:val="24"/>
        </w:rPr>
      </w:pPr>
    </w:p>
    <w:p w:rsidR="001265B1" w:rsidRPr="001265B1" w:rsidRDefault="001265B1" w:rsidP="00B1071C">
      <w:pPr>
        <w:widowControl/>
        <w:shd w:val="clear" w:color="auto" w:fill="FFFFFF"/>
        <w:adjustRightInd w:val="0"/>
        <w:snapToGrid w:val="0"/>
        <w:spacing w:line="480" w:lineRule="exact"/>
        <w:ind w:firstLine="480"/>
        <w:rPr>
          <w:rFonts w:ascii="Times New Roman" w:hAnsi="Times New Roman" w:cs="Times New Roman"/>
          <w:kern w:val="0"/>
          <w:sz w:val="24"/>
          <w:szCs w:val="24"/>
        </w:rPr>
      </w:pPr>
      <w:r w:rsidRPr="001265B1">
        <w:rPr>
          <w:rFonts w:ascii="Times New Roman" w:hAnsi="Times New Roman" w:cs="Times New Roman"/>
          <w:kern w:val="0"/>
          <w:sz w:val="24"/>
          <w:szCs w:val="24"/>
        </w:rPr>
        <w:t>论坛报告内容涵盖了发育与再生研究领域的诸多前沿问题，例如发育过程中的信号通路，器官再生与肿瘤，干细胞时空命运调控等方面：</w:t>
      </w:r>
    </w:p>
    <w:p w:rsidR="001265B1" w:rsidRPr="001265B1" w:rsidRDefault="001265B1" w:rsidP="00B1071C">
      <w:pPr>
        <w:widowControl/>
        <w:shd w:val="clear" w:color="auto" w:fill="FFFFFF"/>
        <w:adjustRightInd w:val="0"/>
        <w:snapToGrid w:val="0"/>
        <w:spacing w:line="480" w:lineRule="exact"/>
        <w:ind w:firstLine="480"/>
        <w:rPr>
          <w:rFonts w:ascii="Times New Roman" w:hAnsi="Times New Roman" w:cs="Times New Roman"/>
          <w:kern w:val="0"/>
          <w:sz w:val="24"/>
          <w:szCs w:val="24"/>
        </w:rPr>
      </w:pPr>
      <w:r w:rsidRPr="001265B1">
        <w:rPr>
          <w:rFonts w:ascii="Times New Roman" w:hAnsi="Times New Roman" w:cs="Times New Roman"/>
          <w:kern w:val="0"/>
          <w:sz w:val="24"/>
          <w:szCs w:val="24"/>
        </w:rPr>
        <w:t>Mt. Sinai</w:t>
      </w:r>
      <w:r w:rsidRPr="001265B1">
        <w:rPr>
          <w:rFonts w:ascii="Times New Roman" w:hAnsi="Times New Roman" w:cs="Times New Roman"/>
          <w:kern w:val="0"/>
          <w:sz w:val="24"/>
          <w:szCs w:val="24"/>
        </w:rPr>
        <w:t>医学院的</w:t>
      </w:r>
      <w:r w:rsidRPr="001265B1">
        <w:rPr>
          <w:rFonts w:ascii="Times New Roman" w:hAnsi="Times New Roman" w:cs="Times New Roman"/>
          <w:bCs/>
          <w:kern w:val="0"/>
          <w:sz w:val="24"/>
          <w:szCs w:val="24"/>
        </w:rPr>
        <w:t>Phil Soriano</w:t>
      </w:r>
      <w:r w:rsidRPr="001265B1">
        <w:rPr>
          <w:rFonts w:ascii="Times New Roman" w:hAnsi="Times New Roman" w:cs="Times New Roman"/>
          <w:kern w:val="0"/>
          <w:sz w:val="24"/>
          <w:szCs w:val="24"/>
        </w:rPr>
        <w:t>教授阐述了</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受体酪氨酸激酶信号通路在发育中的作用</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；来自</w:t>
      </w:r>
      <w:r w:rsidRPr="001265B1">
        <w:rPr>
          <w:rFonts w:ascii="Times New Roman" w:hAnsi="Times New Roman" w:cs="Times New Roman"/>
          <w:kern w:val="0"/>
          <w:sz w:val="24"/>
          <w:szCs w:val="24"/>
        </w:rPr>
        <w:t>University of Texas at Austin</w:t>
      </w:r>
      <w:r w:rsidRPr="001265B1">
        <w:rPr>
          <w:rFonts w:ascii="Times New Roman" w:hAnsi="Times New Roman" w:cs="Times New Roman"/>
          <w:kern w:val="0"/>
          <w:sz w:val="24"/>
          <w:szCs w:val="24"/>
        </w:rPr>
        <w:t>的</w:t>
      </w:r>
      <w:r w:rsidRPr="001265B1">
        <w:rPr>
          <w:rFonts w:ascii="Times New Roman" w:hAnsi="Times New Roman" w:cs="Times New Roman"/>
          <w:bCs/>
          <w:kern w:val="0"/>
          <w:sz w:val="24"/>
          <w:szCs w:val="24"/>
        </w:rPr>
        <w:t>John Wallingford</w:t>
      </w:r>
      <w:r w:rsidRPr="001265B1">
        <w:rPr>
          <w:rFonts w:ascii="Times New Roman" w:hAnsi="Times New Roman" w:cs="Times New Roman"/>
          <w:kern w:val="0"/>
          <w:sz w:val="24"/>
          <w:szCs w:val="24"/>
        </w:rPr>
        <w:t>教授主要介绍了</w:t>
      </w:r>
      <w:r w:rsidRPr="001265B1">
        <w:rPr>
          <w:rFonts w:ascii="Times New Roman" w:hAnsi="Times New Roman" w:cs="Times New Roman"/>
          <w:kern w:val="0"/>
          <w:sz w:val="24"/>
          <w:szCs w:val="24"/>
        </w:rPr>
        <w:t>“CPLANE</w:t>
      </w:r>
      <w:r w:rsidRPr="001265B1">
        <w:rPr>
          <w:rFonts w:ascii="Times New Roman" w:hAnsi="Times New Roman" w:cs="Times New Roman"/>
          <w:kern w:val="0"/>
          <w:sz w:val="24"/>
          <w:szCs w:val="24"/>
        </w:rPr>
        <w:t>蛋白在纤毛发生（</w:t>
      </w:r>
      <w:proofErr w:type="spellStart"/>
      <w:r w:rsidRPr="001265B1">
        <w:rPr>
          <w:rFonts w:ascii="Times New Roman" w:hAnsi="Times New Roman" w:cs="Times New Roman"/>
          <w:kern w:val="0"/>
          <w:sz w:val="24"/>
          <w:szCs w:val="24"/>
        </w:rPr>
        <w:t>ciliogenesis</w:t>
      </w:r>
      <w:proofErr w:type="spellEnd"/>
      <w:r w:rsidRPr="001265B1">
        <w:rPr>
          <w:rFonts w:ascii="Times New Roman" w:hAnsi="Times New Roman" w:cs="Times New Roman"/>
          <w:kern w:val="0"/>
          <w:sz w:val="24"/>
          <w:szCs w:val="24"/>
        </w:rPr>
        <w:t>）以及疾病中的作用</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；钟伟民教授讲述了</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哺乳动物干细胞数量和命运的调控机制</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；来自</w:t>
      </w:r>
      <w:r w:rsidRPr="001265B1">
        <w:rPr>
          <w:rFonts w:ascii="Times New Roman" w:hAnsi="Times New Roman" w:cs="Times New Roman"/>
          <w:kern w:val="0"/>
          <w:sz w:val="24"/>
          <w:szCs w:val="24"/>
        </w:rPr>
        <w:t>University of Michigan</w:t>
      </w:r>
      <w:r w:rsidRPr="001265B1">
        <w:rPr>
          <w:rFonts w:ascii="Times New Roman" w:hAnsi="Times New Roman" w:cs="Times New Roman"/>
          <w:kern w:val="0"/>
          <w:sz w:val="24"/>
          <w:szCs w:val="24"/>
        </w:rPr>
        <w:t>的</w:t>
      </w:r>
      <w:proofErr w:type="spellStart"/>
      <w:r w:rsidRPr="001265B1">
        <w:rPr>
          <w:rFonts w:ascii="Times New Roman" w:hAnsi="Times New Roman" w:cs="Times New Roman"/>
          <w:bCs/>
          <w:kern w:val="0"/>
          <w:sz w:val="24"/>
          <w:szCs w:val="24"/>
        </w:rPr>
        <w:t>Deneen</w:t>
      </w:r>
      <w:proofErr w:type="spellEnd"/>
      <w:r w:rsidRPr="001265B1">
        <w:rPr>
          <w:rFonts w:ascii="Times New Roman" w:hAnsi="Times New Roman" w:cs="Times New Roman"/>
          <w:bCs/>
          <w:kern w:val="0"/>
          <w:sz w:val="24"/>
          <w:szCs w:val="24"/>
        </w:rPr>
        <w:t xml:space="preserve"> </w:t>
      </w:r>
      <w:proofErr w:type="spellStart"/>
      <w:r w:rsidRPr="001265B1">
        <w:rPr>
          <w:rFonts w:ascii="Times New Roman" w:hAnsi="Times New Roman" w:cs="Times New Roman"/>
          <w:bCs/>
          <w:kern w:val="0"/>
          <w:sz w:val="24"/>
          <w:szCs w:val="24"/>
        </w:rPr>
        <w:t>Wellik</w:t>
      </w:r>
      <w:proofErr w:type="spellEnd"/>
      <w:r w:rsidRPr="001265B1">
        <w:rPr>
          <w:rFonts w:ascii="Times New Roman" w:hAnsi="Times New Roman" w:cs="Times New Roman"/>
          <w:kern w:val="0"/>
          <w:sz w:val="24"/>
          <w:szCs w:val="24"/>
        </w:rPr>
        <w:t>教授讲述了</w:t>
      </w:r>
      <w:r w:rsidRPr="001265B1">
        <w:rPr>
          <w:rFonts w:ascii="Times New Roman" w:hAnsi="Times New Roman" w:cs="Times New Roman"/>
          <w:kern w:val="0"/>
          <w:sz w:val="24"/>
          <w:szCs w:val="24"/>
        </w:rPr>
        <w:t>“</w:t>
      </w:r>
      <w:proofErr w:type="spellStart"/>
      <w:r w:rsidRPr="001265B1">
        <w:rPr>
          <w:rFonts w:ascii="Times New Roman" w:hAnsi="Times New Roman" w:cs="Times New Roman"/>
          <w:kern w:val="0"/>
          <w:sz w:val="24"/>
          <w:szCs w:val="24"/>
        </w:rPr>
        <w:t>Hox</w:t>
      </w:r>
      <w:proofErr w:type="spellEnd"/>
      <w:r w:rsidRPr="001265B1">
        <w:rPr>
          <w:rFonts w:ascii="Times New Roman" w:hAnsi="Times New Roman" w:cs="Times New Roman"/>
          <w:kern w:val="0"/>
          <w:sz w:val="24"/>
          <w:szCs w:val="24"/>
        </w:rPr>
        <w:t>基因与骨骼间充质干细胞的来源和功能的关系</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University of California, San Francisco</w:t>
      </w:r>
      <w:r w:rsidRPr="001265B1">
        <w:rPr>
          <w:rFonts w:ascii="Times New Roman" w:hAnsi="Times New Roman" w:cs="Times New Roman"/>
          <w:kern w:val="0"/>
          <w:sz w:val="24"/>
          <w:szCs w:val="24"/>
        </w:rPr>
        <w:t>的</w:t>
      </w:r>
      <w:proofErr w:type="spellStart"/>
      <w:r w:rsidRPr="001265B1">
        <w:rPr>
          <w:rFonts w:ascii="Times New Roman" w:hAnsi="Times New Roman" w:cs="Times New Roman"/>
          <w:bCs/>
          <w:kern w:val="0"/>
          <w:sz w:val="24"/>
          <w:szCs w:val="24"/>
        </w:rPr>
        <w:t>Ophir</w:t>
      </w:r>
      <w:proofErr w:type="spellEnd"/>
      <w:r w:rsidRPr="001265B1">
        <w:rPr>
          <w:rFonts w:ascii="Times New Roman" w:hAnsi="Times New Roman" w:cs="Times New Roman"/>
          <w:bCs/>
          <w:kern w:val="0"/>
          <w:sz w:val="24"/>
          <w:szCs w:val="24"/>
        </w:rPr>
        <w:t xml:space="preserve"> Klein</w:t>
      </w:r>
      <w:r w:rsidRPr="001265B1">
        <w:rPr>
          <w:rFonts w:ascii="Times New Roman" w:hAnsi="Times New Roman" w:cs="Times New Roman"/>
          <w:kern w:val="0"/>
          <w:sz w:val="24"/>
          <w:szCs w:val="24"/>
        </w:rPr>
        <w:t>教授介绍了肠上皮细胞多种再生方式的研究；</w:t>
      </w:r>
      <w:r w:rsidRPr="001265B1">
        <w:rPr>
          <w:rFonts w:ascii="Times New Roman" w:hAnsi="Times New Roman" w:cs="Times New Roman"/>
          <w:bCs/>
          <w:kern w:val="0"/>
          <w:sz w:val="24"/>
          <w:szCs w:val="24"/>
        </w:rPr>
        <w:t>孙欣</w:t>
      </w:r>
      <w:r w:rsidRPr="001265B1">
        <w:rPr>
          <w:rFonts w:ascii="Times New Roman" w:hAnsi="Times New Roman" w:cs="Times New Roman"/>
          <w:kern w:val="0"/>
          <w:sz w:val="24"/>
          <w:szCs w:val="24"/>
        </w:rPr>
        <w:t>教授主要介绍了两种肺部疾病</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先天性横膈疝气（</w:t>
      </w:r>
      <w:r w:rsidRPr="001265B1">
        <w:rPr>
          <w:rFonts w:ascii="Times New Roman" w:hAnsi="Times New Roman" w:cs="Times New Roman"/>
          <w:kern w:val="0"/>
          <w:sz w:val="24"/>
          <w:szCs w:val="24"/>
        </w:rPr>
        <w:t>congenital diaphragmatic hernia, CDH</w:t>
      </w:r>
      <w:r w:rsidRPr="001265B1">
        <w:rPr>
          <w:rFonts w:ascii="Times New Roman" w:hAnsi="Times New Roman" w:cs="Times New Roman"/>
          <w:kern w:val="0"/>
          <w:sz w:val="24"/>
          <w:szCs w:val="24"/>
        </w:rPr>
        <w:t>）和哮喘</w:t>
      </w:r>
      <w:r w:rsidRPr="001265B1">
        <w:rPr>
          <w:rFonts w:ascii="Times New Roman" w:hAnsi="Times New Roman" w:cs="Times New Roman"/>
          <w:kern w:val="0"/>
          <w:sz w:val="24"/>
          <w:szCs w:val="24"/>
        </w:rPr>
        <w:t>(asthma)</w:t>
      </w:r>
      <w:r w:rsidRPr="001265B1">
        <w:rPr>
          <w:rFonts w:ascii="Times New Roman" w:hAnsi="Times New Roman" w:cs="Times New Roman"/>
          <w:kern w:val="0"/>
          <w:sz w:val="24"/>
          <w:szCs w:val="24"/>
        </w:rPr>
        <w:t>发病的分子机制研究；来自</w:t>
      </w:r>
      <w:r w:rsidRPr="001265B1">
        <w:rPr>
          <w:rFonts w:ascii="Times New Roman" w:hAnsi="Times New Roman" w:cs="Times New Roman"/>
          <w:kern w:val="0"/>
          <w:sz w:val="24"/>
          <w:szCs w:val="24"/>
        </w:rPr>
        <w:t xml:space="preserve">MD </w:t>
      </w:r>
      <w:proofErr w:type="spellStart"/>
      <w:r w:rsidRPr="001265B1">
        <w:rPr>
          <w:rFonts w:ascii="Times New Roman" w:hAnsi="Times New Roman" w:cs="Times New Roman"/>
          <w:kern w:val="0"/>
          <w:sz w:val="24"/>
          <w:szCs w:val="24"/>
        </w:rPr>
        <w:t>Aderson</w:t>
      </w:r>
      <w:proofErr w:type="spellEnd"/>
      <w:r w:rsidRPr="001265B1">
        <w:rPr>
          <w:rFonts w:ascii="Times New Roman" w:hAnsi="Times New Roman" w:cs="Times New Roman"/>
          <w:kern w:val="0"/>
          <w:sz w:val="24"/>
          <w:szCs w:val="24"/>
        </w:rPr>
        <w:t xml:space="preserve"> Cancer Center </w:t>
      </w:r>
      <w:r w:rsidRPr="001265B1">
        <w:rPr>
          <w:rFonts w:ascii="Times New Roman" w:hAnsi="Times New Roman" w:cs="Times New Roman"/>
          <w:kern w:val="0"/>
          <w:sz w:val="24"/>
          <w:szCs w:val="24"/>
        </w:rPr>
        <w:t>的</w:t>
      </w:r>
      <w:r w:rsidRPr="001265B1">
        <w:rPr>
          <w:rFonts w:ascii="Times New Roman" w:hAnsi="Times New Roman" w:cs="Times New Roman"/>
          <w:bCs/>
          <w:kern w:val="0"/>
          <w:sz w:val="24"/>
          <w:szCs w:val="24"/>
        </w:rPr>
        <w:t>Randy Johnson</w:t>
      </w:r>
      <w:r w:rsidRPr="001265B1">
        <w:rPr>
          <w:rFonts w:ascii="Times New Roman" w:hAnsi="Times New Roman" w:cs="Times New Roman"/>
          <w:kern w:val="0"/>
          <w:sz w:val="24"/>
          <w:szCs w:val="24"/>
        </w:rPr>
        <w:t>教授讲述了</w:t>
      </w:r>
      <w:r w:rsidRPr="001265B1">
        <w:rPr>
          <w:rFonts w:ascii="Times New Roman" w:hAnsi="Times New Roman" w:cs="Times New Roman"/>
          <w:kern w:val="0"/>
          <w:sz w:val="24"/>
          <w:szCs w:val="24"/>
        </w:rPr>
        <w:t>“Hippo</w:t>
      </w:r>
      <w:r w:rsidRPr="001265B1">
        <w:rPr>
          <w:rFonts w:ascii="Times New Roman" w:hAnsi="Times New Roman" w:cs="Times New Roman"/>
          <w:kern w:val="0"/>
          <w:sz w:val="24"/>
          <w:szCs w:val="24"/>
        </w:rPr>
        <w:t>信号通路在肝脏发育、再生以及肿瘤生成中的作用</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University of California, San Diego</w:t>
      </w:r>
      <w:r w:rsidRPr="001265B1">
        <w:rPr>
          <w:rFonts w:ascii="Times New Roman" w:hAnsi="Times New Roman" w:cs="Times New Roman"/>
          <w:kern w:val="0"/>
          <w:sz w:val="24"/>
          <w:szCs w:val="24"/>
        </w:rPr>
        <w:t>的</w:t>
      </w:r>
      <w:r w:rsidRPr="001265B1">
        <w:rPr>
          <w:rFonts w:ascii="Times New Roman" w:hAnsi="Times New Roman" w:cs="Times New Roman"/>
          <w:bCs/>
          <w:kern w:val="0"/>
          <w:sz w:val="24"/>
          <w:szCs w:val="24"/>
        </w:rPr>
        <w:t>冯根生</w:t>
      </w:r>
      <w:r w:rsidRPr="001265B1">
        <w:rPr>
          <w:rFonts w:ascii="Times New Roman" w:hAnsi="Times New Roman" w:cs="Times New Roman"/>
          <w:kern w:val="0"/>
          <w:sz w:val="24"/>
          <w:szCs w:val="24"/>
        </w:rPr>
        <w:t>教授介绍了</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细胞信号中</w:t>
      </w:r>
      <w:r w:rsidRPr="001265B1">
        <w:rPr>
          <w:rFonts w:ascii="Times New Roman" w:hAnsi="Times New Roman" w:cs="Times New Roman"/>
          <w:kern w:val="0"/>
          <w:sz w:val="24"/>
          <w:szCs w:val="24"/>
        </w:rPr>
        <w:t>PTK</w:t>
      </w:r>
      <w:r w:rsidRPr="001265B1">
        <w:rPr>
          <w:rFonts w:ascii="Times New Roman" w:hAnsi="Times New Roman" w:cs="Times New Roman"/>
          <w:kern w:val="0"/>
          <w:sz w:val="24"/>
          <w:szCs w:val="24"/>
        </w:rPr>
        <w:t>和</w:t>
      </w:r>
      <w:r w:rsidRPr="001265B1">
        <w:rPr>
          <w:rFonts w:ascii="Times New Roman" w:hAnsi="Times New Roman" w:cs="Times New Roman"/>
          <w:kern w:val="0"/>
          <w:sz w:val="24"/>
          <w:szCs w:val="24"/>
        </w:rPr>
        <w:t>PTP</w:t>
      </w:r>
      <w:r w:rsidRPr="001265B1">
        <w:rPr>
          <w:rFonts w:ascii="Times New Roman" w:hAnsi="Times New Roman" w:cs="Times New Roman"/>
          <w:kern w:val="0"/>
          <w:sz w:val="24"/>
          <w:szCs w:val="24"/>
        </w:rPr>
        <w:t>之间的动态相互作用</w:t>
      </w:r>
      <w:r w:rsidRPr="001265B1">
        <w:rPr>
          <w:rFonts w:ascii="Times New Roman" w:hAnsi="Times New Roman" w:cs="Times New Roman"/>
          <w:kern w:val="0"/>
          <w:sz w:val="24"/>
          <w:szCs w:val="24"/>
        </w:rPr>
        <w:t>”</w:t>
      </w:r>
      <w:r w:rsidRPr="001265B1">
        <w:rPr>
          <w:rFonts w:ascii="Times New Roman" w:hAnsi="Times New Roman" w:cs="Times New Roman"/>
          <w:kern w:val="0"/>
          <w:sz w:val="24"/>
          <w:szCs w:val="24"/>
        </w:rPr>
        <w:t>。</w:t>
      </w:r>
    </w:p>
    <w:p w:rsidR="00E75B73" w:rsidRDefault="001265B1" w:rsidP="00B1071C">
      <w:pPr>
        <w:widowControl/>
        <w:shd w:val="clear" w:color="auto" w:fill="FFFFFF"/>
        <w:adjustRightInd w:val="0"/>
        <w:snapToGrid w:val="0"/>
        <w:spacing w:line="480" w:lineRule="exact"/>
        <w:ind w:firstLine="482"/>
        <w:rPr>
          <w:rFonts w:ascii="Times New Roman" w:hAnsi="Times New Roman" w:cs="Times New Roman"/>
          <w:kern w:val="0"/>
          <w:sz w:val="24"/>
          <w:szCs w:val="24"/>
        </w:rPr>
      </w:pPr>
      <w:r w:rsidRPr="001265B1">
        <w:rPr>
          <w:rFonts w:ascii="Times New Roman" w:hAnsi="Times New Roman" w:cs="Times New Roman"/>
          <w:kern w:val="0"/>
          <w:sz w:val="24"/>
          <w:szCs w:val="24"/>
        </w:rPr>
        <w:t>此次论坛吸引了来自国内</w:t>
      </w:r>
      <w:r w:rsidRPr="001265B1">
        <w:rPr>
          <w:rFonts w:ascii="Times New Roman" w:hAnsi="Times New Roman" w:cs="Times New Roman"/>
          <w:kern w:val="0"/>
          <w:sz w:val="24"/>
          <w:szCs w:val="24"/>
        </w:rPr>
        <w:t>10</w:t>
      </w:r>
      <w:r w:rsidRPr="001265B1">
        <w:rPr>
          <w:rFonts w:ascii="Times New Roman" w:hAnsi="Times New Roman" w:cs="Times New Roman"/>
          <w:kern w:val="0"/>
          <w:sz w:val="24"/>
          <w:szCs w:val="24"/>
        </w:rPr>
        <w:t>余所高校、医疗和科研单位的近</w:t>
      </w:r>
      <w:r w:rsidRPr="001265B1">
        <w:rPr>
          <w:rFonts w:ascii="Times New Roman" w:hAnsi="Times New Roman" w:cs="Times New Roman"/>
          <w:kern w:val="0"/>
          <w:sz w:val="24"/>
          <w:szCs w:val="24"/>
        </w:rPr>
        <w:t xml:space="preserve">300 </w:t>
      </w:r>
      <w:r w:rsidRPr="001265B1">
        <w:rPr>
          <w:rFonts w:ascii="Times New Roman" w:hAnsi="Times New Roman" w:cs="Times New Roman"/>
          <w:kern w:val="0"/>
          <w:sz w:val="24"/>
          <w:szCs w:val="24"/>
        </w:rPr>
        <w:t>名一线科研人员和学生参加。参会人员与报告人进行了充分的现场交流和讨论，每位报告者都主动地与听众交流、鼓励学生提问。具体讨论内容除报告中的实验细节、实验结论适用范围外</w:t>
      </w:r>
      <w:r w:rsidR="00F20063">
        <w:rPr>
          <w:rFonts w:ascii="Times New Roman" w:hAnsi="Times New Roman" w:cs="Times New Roman" w:hint="eastAsia"/>
          <w:kern w:val="0"/>
          <w:sz w:val="24"/>
          <w:szCs w:val="24"/>
        </w:rPr>
        <w:t>，</w:t>
      </w:r>
      <w:r w:rsidRPr="001265B1">
        <w:rPr>
          <w:rFonts w:ascii="Times New Roman" w:hAnsi="Times New Roman" w:cs="Times New Roman"/>
          <w:kern w:val="0"/>
          <w:sz w:val="24"/>
          <w:szCs w:val="24"/>
        </w:rPr>
        <w:t>还包含了诸多临床应用前景，以及对相关领域的展望等等。希望此次前沿论坛的召开能够促进国内外学术交流，推动该领域研究的发展。</w:t>
      </w:r>
    </w:p>
    <w:p w:rsidR="00F20063" w:rsidRPr="00E75B73" w:rsidRDefault="00F20063" w:rsidP="00B1071C">
      <w:pPr>
        <w:widowControl/>
        <w:shd w:val="clear" w:color="auto" w:fill="FFFFFF"/>
        <w:adjustRightInd w:val="0"/>
        <w:snapToGrid w:val="0"/>
        <w:spacing w:line="480" w:lineRule="exact"/>
        <w:ind w:firstLine="482"/>
        <w:rPr>
          <w:rFonts w:ascii="Times New Roman" w:hAnsi="Times New Roman" w:cs="Times New Roman"/>
          <w:kern w:val="0"/>
          <w:sz w:val="24"/>
          <w:szCs w:val="24"/>
        </w:rPr>
      </w:pPr>
      <w:r w:rsidRPr="00E75B73">
        <w:rPr>
          <w:rFonts w:ascii="Times New Roman" w:hAnsi="Times New Roman" w:cs="Times New Roman"/>
          <w:sz w:val="24"/>
          <w:szCs w:val="24"/>
        </w:rPr>
        <w:lastRenderedPageBreak/>
        <w:t>为了更好地传播论坛的成果，《中国科学：生命科学》将邀请论坛报告人撰写文章，集中出版</w:t>
      </w:r>
      <w:r w:rsidRPr="00E75B73">
        <w:rPr>
          <w:rFonts w:ascii="Times New Roman" w:hAnsi="Times New Roman" w:cs="Times New Roman"/>
          <w:sz w:val="24"/>
          <w:szCs w:val="24"/>
        </w:rPr>
        <w:t>“</w:t>
      </w:r>
      <w:r w:rsidRPr="00E75B73">
        <w:rPr>
          <w:rFonts w:ascii="Times New Roman" w:hAnsi="Times New Roman" w:cs="Times New Roman" w:hint="eastAsia"/>
          <w:sz w:val="24"/>
          <w:szCs w:val="24"/>
        </w:rPr>
        <w:t>发育与再生</w:t>
      </w:r>
      <w:r w:rsidRPr="00E75B73">
        <w:rPr>
          <w:rFonts w:ascii="Times New Roman" w:hAnsi="Times New Roman" w:cs="Times New Roman"/>
          <w:sz w:val="24"/>
          <w:szCs w:val="24"/>
        </w:rPr>
        <w:t>前沿研究专辑</w:t>
      </w:r>
      <w:r w:rsidRPr="00E75B73">
        <w:rPr>
          <w:rFonts w:ascii="Times New Roman" w:hAnsi="Times New Roman" w:cs="Times New Roman"/>
          <w:sz w:val="24"/>
          <w:szCs w:val="24"/>
        </w:rPr>
        <w:t>”</w:t>
      </w:r>
      <w:r w:rsidRPr="00E75B73">
        <w:rPr>
          <w:rFonts w:ascii="Times New Roman" w:hAnsi="Times New Roman" w:cs="Times New Roman"/>
          <w:sz w:val="24"/>
          <w:szCs w:val="24"/>
        </w:rPr>
        <w:t>。</w:t>
      </w:r>
    </w:p>
    <w:p w:rsidR="00DA38D2" w:rsidRPr="00F20063" w:rsidRDefault="00DA38D2" w:rsidP="00B1071C">
      <w:pPr>
        <w:adjustRightInd w:val="0"/>
        <w:snapToGrid w:val="0"/>
        <w:spacing w:line="480" w:lineRule="exact"/>
        <w:rPr>
          <w:rFonts w:ascii="Times New Roman" w:hAnsi="Times New Roman" w:cs="Times New Roman"/>
        </w:rPr>
      </w:pPr>
    </w:p>
    <w:p w:rsidR="00022F98" w:rsidRPr="001265B1" w:rsidRDefault="00022F98" w:rsidP="00B1071C">
      <w:pPr>
        <w:adjustRightInd w:val="0"/>
        <w:snapToGrid w:val="0"/>
        <w:spacing w:line="480" w:lineRule="exact"/>
        <w:rPr>
          <w:rFonts w:ascii="Times New Roman" w:hAnsi="Times New Roman" w:cs="Times New Roman"/>
        </w:rPr>
      </w:pPr>
    </w:p>
    <w:sectPr w:rsidR="00022F98" w:rsidRPr="001265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DEB" w:rsidRDefault="00F50DEB" w:rsidP="00DA38D2">
      <w:r>
        <w:separator/>
      </w:r>
    </w:p>
  </w:endnote>
  <w:endnote w:type="continuationSeparator" w:id="0">
    <w:p w:rsidR="00F50DEB" w:rsidRDefault="00F50DEB" w:rsidP="00DA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DEB" w:rsidRDefault="00F50DEB" w:rsidP="00DA38D2">
      <w:r>
        <w:separator/>
      </w:r>
    </w:p>
  </w:footnote>
  <w:footnote w:type="continuationSeparator" w:id="0">
    <w:p w:rsidR="00F50DEB" w:rsidRDefault="00F50DEB" w:rsidP="00DA3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CB"/>
    <w:rsid w:val="00022F98"/>
    <w:rsid w:val="0005039A"/>
    <w:rsid w:val="001265B1"/>
    <w:rsid w:val="001F64E3"/>
    <w:rsid w:val="00474361"/>
    <w:rsid w:val="0067021C"/>
    <w:rsid w:val="009D3FC4"/>
    <w:rsid w:val="00B1071C"/>
    <w:rsid w:val="00B41ACB"/>
    <w:rsid w:val="00DA38D2"/>
    <w:rsid w:val="00E75B73"/>
    <w:rsid w:val="00ED3B73"/>
    <w:rsid w:val="00F20063"/>
    <w:rsid w:val="00F5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38D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265B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8D2"/>
    <w:rPr>
      <w:sz w:val="18"/>
      <w:szCs w:val="18"/>
    </w:rPr>
  </w:style>
  <w:style w:type="paragraph" w:styleId="a4">
    <w:name w:val="footer"/>
    <w:basedOn w:val="a"/>
    <w:link w:val="Char0"/>
    <w:uiPriority w:val="99"/>
    <w:unhideWhenUsed/>
    <w:rsid w:val="00DA38D2"/>
    <w:pPr>
      <w:tabs>
        <w:tab w:val="center" w:pos="4153"/>
        <w:tab w:val="right" w:pos="8306"/>
      </w:tabs>
      <w:snapToGrid w:val="0"/>
      <w:jc w:val="left"/>
    </w:pPr>
    <w:rPr>
      <w:sz w:val="18"/>
      <w:szCs w:val="18"/>
    </w:rPr>
  </w:style>
  <w:style w:type="character" w:customStyle="1" w:styleId="Char0">
    <w:name w:val="页脚 Char"/>
    <w:basedOn w:val="a0"/>
    <w:link w:val="a4"/>
    <w:uiPriority w:val="99"/>
    <w:rsid w:val="00DA38D2"/>
    <w:rPr>
      <w:sz w:val="18"/>
      <w:szCs w:val="18"/>
    </w:rPr>
  </w:style>
  <w:style w:type="character" w:customStyle="1" w:styleId="1Char">
    <w:name w:val="标题 1 Char"/>
    <w:basedOn w:val="a0"/>
    <w:link w:val="1"/>
    <w:uiPriority w:val="9"/>
    <w:rsid w:val="00DA38D2"/>
    <w:rPr>
      <w:rFonts w:ascii="宋体" w:eastAsia="宋体" w:hAnsi="宋体" w:cs="宋体"/>
      <w:b/>
      <w:bCs/>
      <w:kern w:val="36"/>
      <w:sz w:val="48"/>
      <w:szCs w:val="48"/>
    </w:rPr>
  </w:style>
  <w:style w:type="paragraph" w:styleId="a5">
    <w:name w:val="Normal (Web)"/>
    <w:basedOn w:val="a"/>
    <w:uiPriority w:val="99"/>
    <w:semiHidden/>
    <w:unhideWhenUsed/>
    <w:rsid w:val="00DA38D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D3FC4"/>
    <w:rPr>
      <w:sz w:val="18"/>
      <w:szCs w:val="18"/>
    </w:rPr>
  </w:style>
  <w:style w:type="character" w:customStyle="1" w:styleId="Char1">
    <w:name w:val="批注框文本 Char"/>
    <w:basedOn w:val="a0"/>
    <w:link w:val="a6"/>
    <w:uiPriority w:val="99"/>
    <w:semiHidden/>
    <w:rsid w:val="009D3FC4"/>
    <w:rPr>
      <w:sz w:val="18"/>
      <w:szCs w:val="18"/>
    </w:rPr>
  </w:style>
  <w:style w:type="character" w:customStyle="1" w:styleId="2Char">
    <w:name w:val="标题 2 Char"/>
    <w:basedOn w:val="a0"/>
    <w:link w:val="2"/>
    <w:uiPriority w:val="9"/>
    <w:semiHidden/>
    <w:rsid w:val="001265B1"/>
    <w:rPr>
      <w:rFonts w:asciiTheme="majorHAnsi" w:eastAsiaTheme="majorEastAsia" w:hAnsiTheme="majorHAnsi" w:cstheme="majorBidi"/>
      <w:b/>
      <w:bCs/>
      <w:sz w:val="32"/>
      <w:szCs w:val="32"/>
    </w:rPr>
  </w:style>
  <w:style w:type="character" w:styleId="a7">
    <w:name w:val="Strong"/>
    <w:basedOn w:val="a0"/>
    <w:uiPriority w:val="22"/>
    <w:qFormat/>
    <w:rsid w:val="00126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A38D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1265B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8D2"/>
    <w:rPr>
      <w:sz w:val="18"/>
      <w:szCs w:val="18"/>
    </w:rPr>
  </w:style>
  <w:style w:type="paragraph" w:styleId="a4">
    <w:name w:val="footer"/>
    <w:basedOn w:val="a"/>
    <w:link w:val="Char0"/>
    <w:uiPriority w:val="99"/>
    <w:unhideWhenUsed/>
    <w:rsid w:val="00DA38D2"/>
    <w:pPr>
      <w:tabs>
        <w:tab w:val="center" w:pos="4153"/>
        <w:tab w:val="right" w:pos="8306"/>
      </w:tabs>
      <w:snapToGrid w:val="0"/>
      <w:jc w:val="left"/>
    </w:pPr>
    <w:rPr>
      <w:sz w:val="18"/>
      <w:szCs w:val="18"/>
    </w:rPr>
  </w:style>
  <w:style w:type="character" w:customStyle="1" w:styleId="Char0">
    <w:name w:val="页脚 Char"/>
    <w:basedOn w:val="a0"/>
    <w:link w:val="a4"/>
    <w:uiPriority w:val="99"/>
    <w:rsid w:val="00DA38D2"/>
    <w:rPr>
      <w:sz w:val="18"/>
      <w:szCs w:val="18"/>
    </w:rPr>
  </w:style>
  <w:style w:type="character" w:customStyle="1" w:styleId="1Char">
    <w:name w:val="标题 1 Char"/>
    <w:basedOn w:val="a0"/>
    <w:link w:val="1"/>
    <w:uiPriority w:val="9"/>
    <w:rsid w:val="00DA38D2"/>
    <w:rPr>
      <w:rFonts w:ascii="宋体" w:eastAsia="宋体" w:hAnsi="宋体" w:cs="宋体"/>
      <w:b/>
      <w:bCs/>
      <w:kern w:val="36"/>
      <w:sz w:val="48"/>
      <w:szCs w:val="48"/>
    </w:rPr>
  </w:style>
  <w:style w:type="paragraph" w:styleId="a5">
    <w:name w:val="Normal (Web)"/>
    <w:basedOn w:val="a"/>
    <w:uiPriority w:val="99"/>
    <w:semiHidden/>
    <w:unhideWhenUsed/>
    <w:rsid w:val="00DA38D2"/>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9D3FC4"/>
    <w:rPr>
      <w:sz w:val="18"/>
      <w:szCs w:val="18"/>
    </w:rPr>
  </w:style>
  <w:style w:type="character" w:customStyle="1" w:styleId="Char1">
    <w:name w:val="批注框文本 Char"/>
    <w:basedOn w:val="a0"/>
    <w:link w:val="a6"/>
    <w:uiPriority w:val="99"/>
    <w:semiHidden/>
    <w:rsid w:val="009D3FC4"/>
    <w:rPr>
      <w:sz w:val="18"/>
      <w:szCs w:val="18"/>
    </w:rPr>
  </w:style>
  <w:style w:type="character" w:customStyle="1" w:styleId="2Char">
    <w:name w:val="标题 2 Char"/>
    <w:basedOn w:val="a0"/>
    <w:link w:val="2"/>
    <w:uiPriority w:val="9"/>
    <w:semiHidden/>
    <w:rsid w:val="001265B1"/>
    <w:rPr>
      <w:rFonts w:asciiTheme="majorHAnsi" w:eastAsiaTheme="majorEastAsia" w:hAnsiTheme="majorHAnsi" w:cstheme="majorBidi"/>
      <w:b/>
      <w:bCs/>
      <w:sz w:val="32"/>
      <w:szCs w:val="32"/>
    </w:rPr>
  </w:style>
  <w:style w:type="character" w:styleId="a7">
    <w:name w:val="Strong"/>
    <w:basedOn w:val="a0"/>
    <w:uiPriority w:val="22"/>
    <w:qFormat/>
    <w:rsid w:val="00126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18707">
      <w:bodyDiv w:val="1"/>
      <w:marLeft w:val="0"/>
      <w:marRight w:val="0"/>
      <w:marTop w:val="0"/>
      <w:marBottom w:val="0"/>
      <w:divBdr>
        <w:top w:val="none" w:sz="0" w:space="0" w:color="auto"/>
        <w:left w:val="none" w:sz="0" w:space="0" w:color="auto"/>
        <w:bottom w:val="none" w:sz="0" w:space="0" w:color="auto"/>
        <w:right w:val="none" w:sz="0" w:space="0" w:color="auto"/>
      </w:divBdr>
    </w:div>
    <w:div w:id="952054761">
      <w:bodyDiv w:val="1"/>
      <w:marLeft w:val="0"/>
      <w:marRight w:val="0"/>
      <w:marTop w:val="0"/>
      <w:marBottom w:val="0"/>
      <w:divBdr>
        <w:top w:val="none" w:sz="0" w:space="0" w:color="auto"/>
        <w:left w:val="none" w:sz="0" w:space="0" w:color="auto"/>
        <w:bottom w:val="none" w:sz="0" w:space="0" w:color="auto"/>
        <w:right w:val="none" w:sz="0" w:space="0" w:color="auto"/>
      </w:divBdr>
    </w:div>
    <w:div w:id="1576086184">
      <w:bodyDiv w:val="1"/>
      <w:marLeft w:val="0"/>
      <w:marRight w:val="0"/>
      <w:marTop w:val="0"/>
      <w:marBottom w:val="0"/>
      <w:divBdr>
        <w:top w:val="none" w:sz="0" w:space="0" w:color="auto"/>
        <w:left w:val="none" w:sz="0" w:space="0" w:color="auto"/>
        <w:bottom w:val="none" w:sz="0" w:space="0" w:color="auto"/>
        <w:right w:val="none" w:sz="0" w:space="0" w:color="auto"/>
      </w:divBdr>
    </w:div>
    <w:div w:id="20702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胡克兴</dc:creator>
  <cp:keywords/>
  <dc:description/>
  <cp:lastModifiedBy>胡克兴</cp:lastModifiedBy>
  <cp:revision>8</cp:revision>
  <dcterms:created xsi:type="dcterms:W3CDTF">2018-05-02T02:50:00Z</dcterms:created>
  <dcterms:modified xsi:type="dcterms:W3CDTF">2018-05-02T03:41:00Z</dcterms:modified>
</cp:coreProperties>
</file>